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0642.0" w:type="dxa"/>
        <w:jc w:val="left"/>
        <w:tblInd w:w="-115.0" w:type="dxa"/>
        <w:tblBorders>
          <w:top w:color="4472c4" w:space="0" w:sz="8" w:val="single"/>
          <w:bottom w:color="4472c4" w:space="0" w:sz="8" w:val="single"/>
        </w:tblBorders>
        <w:tblLayout w:type="fixed"/>
        <w:tblLook w:val="0660"/>
      </w:tblPr>
      <w:tblGrid>
        <w:gridCol w:w="10642"/>
        <w:tblGridChange w:id="0">
          <w:tblGrid>
            <w:gridCol w:w="10642"/>
          </w:tblGrid>
        </w:tblGridChange>
      </w:tblGrid>
      <w:tr>
        <w:trPr>
          <w:trHeight w:val="480" w:hRule="atLeast"/>
        </w:trPr>
        <w:tc>
          <w:tcPr/>
          <w:p w:rsidR="00000000" w:rsidDel="00000000" w:rsidP="00000000" w:rsidRDefault="00000000" w:rsidRPr="00000000">
            <w:pPr>
              <w:pStyle w:val="Title"/>
              <w:pBdr/>
              <w:ind w:left="0" w:firstLine="0"/>
              <w:contextualSpacing w:val="0"/>
              <w:rPr/>
            </w:pPr>
            <w:r w:rsidDel="00000000" w:rsidR="00000000" w:rsidRPr="00000000">
              <w:rPr>
                <w:rtl w:val="0"/>
              </w:rPr>
              <w:t xml:space="preserve">April 2017</w:t>
            </w:r>
            <w:r w:rsidDel="00000000" w:rsidR="00000000" w:rsidRPr="00000000">
              <w:rPr>
                <w:rtl w:val="0"/>
              </w:rPr>
            </w:r>
          </w:p>
        </w:tc>
      </w:tr>
      <w:tr>
        <w:trPr>
          <w:trHeight w:val="60" w:hRule="atLeast"/>
        </w:trPr>
        <w:tc>
          <w:tcPr/>
          <w:p w:rsidR="00000000" w:rsidDel="00000000" w:rsidP="00000000" w:rsidRDefault="00000000" w:rsidRPr="00000000">
            <w:pPr>
              <w:pBdr/>
              <w:spacing w:after="100" w:before="240" w:line="276" w:lineRule="auto"/>
              <w:contextualSpacing w:val="0"/>
              <w:rPr/>
            </w:pPr>
            <w:bookmarkStart w:colFirst="0" w:colLast="0" w:name="_r154xhdc6rn4" w:id="0"/>
            <w:bookmarkEnd w:id="0"/>
            <w:r w:rsidDel="00000000" w:rsidR="00000000" w:rsidRPr="00000000">
              <w:rPr>
                <w:color w:val="4472c4"/>
                <w:sz w:val="24"/>
                <w:szCs w:val="24"/>
                <w:rtl w:val="0"/>
              </w:rPr>
              <w:t xml:space="preserve">                                                                                                                   Web-Site </w:t>
            </w:r>
            <w:hyperlink r:id="rId5">
              <w:r w:rsidDel="00000000" w:rsidR="00000000" w:rsidRPr="00000000">
                <w:rPr>
                  <w:color w:val="0563c1"/>
                  <w:sz w:val="24"/>
                  <w:szCs w:val="24"/>
                  <w:u w:val="single"/>
                  <w:rtl w:val="0"/>
                </w:rPr>
                <w:t xml:space="preserve">https://maldenps.org/beebe/</w:t>
              </w:r>
            </w:hyperlink>
            <w:r w:rsidDel="00000000" w:rsidR="00000000" w:rsidRPr="00000000">
              <w:rPr>
                <w:rtl w:val="0"/>
              </w:rPr>
            </w:r>
          </w:p>
        </w:tc>
      </w:tr>
    </w:tbl>
    <w:p w:rsidR="00000000" w:rsidDel="00000000" w:rsidP="00000000" w:rsidRDefault="00000000" w:rsidRPr="00000000">
      <w:pPr>
        <w:keepNext w:val="0"/>
        <w:keepLines w:val="0"/>
        <w:widowControl w:val="0"/>
        <w:pBdr/>
        <w:spacing w:after="100" w:before="240" w:line="276" w:lineRule="auto"/>
        <w:ind w:left="144" w:right="144" w:firstLine="0"/>
        <w:contextualSpacing w:val="0"/>
        <w:jc w:val="left"/>
        <w:rPr>
          <w:rFonts w:ascii="Calibri" w:cs="Calibri" w:eastAsia="Calibri" w:hAnsi="Calibri"/>
          <w:b w:val="0"/>
          <w:i w:val="0"/>
          <w:smallCaps w:val="0"/>
          <w:strike w:val="0"/>
          <w:color w:val="4472c4"/>
          <w:sz w:val="66"/>
          <w:szCs w:val="66"/>
          <w:u w:val="none"/>
          <w:vertAlign w:val="baseline"/>
        </w:rPr>
      </w:pPr>
      <w:bookmarkStart w:colFirst="0" w:colLast="0" w:name="_r154xhdc6rn4" w:id="0"/>
      <w:bookmarkEnd w:id="0"/>
      <w:r w:rsidDel="00000000" w:rsidR="00000000" w:rsidRPr="00000000">
        <w:rPr>
          <w:rFonts w:ascii="Calibri" w:cs="Calibri" w:eastAsia="Calibri" w:hAnsi="Calibri"/>
          <w:b w:val="0"/>
          <w:i w:val="0"/>
          <w:smallCaps w:val="0"/>
          <w:strike w:val="0"/>
          <w:color w:val="4472c4"/>
          <w:sz w:val="48"/>
          <w:szCs w:val="48"/>
          <w:u w:val="none"/>
          <w:vertAlign w:val="baseline"/>
          <w:rtl w:val="0"/>
        </w:rPr>
        <w:t xml:space="preserve">Beebe News</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April is going to be a very busy month at the Beebe School. Students in grades 3-8 will be taking the MCAS tests.  Our students and teachers have worked very hard preparing for these tests. We know they will do a great job. Let’s encourage our students to get lots of rest and eat a good breakfast. </w:t>
      </w:r>
    </w:p>
    <w:p w:rsidR="00000000" w:rsidDel="00000000" w:rsidP="00000000" w:rsidRDefault="00000000" w:rsidRPr="00000000">
      <w:pPr>
        <w:keepNext w:val="0"/>
        <w:keepLines w:val="0"/>
        <w:widowControl w:val="0"/>
        <w:pBdr/>
        <w:spacing w:after="0" w:before="0" w:line="276"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Beebe School, as part of the school theme of health and environment science, the Beebe School will participate in an Earth Day celebration on Thursday, April 13, 2017. On that day, the DPW will be giving demonstrations about the recycling and storm drain trucks, grades 1-3 will be cleaning up the area of the Beebe School and planting flowers in our butterfly garden. Grades 4-8 will be at Fellsmere, Devir, Amerige, and Coyetemore Lei Parks, as well as MacDonald Stadium participating in a cleanup program that equals a total of 675 hours of labor and nets approximately 35 thirty-gallon bags of trash.</w:t>
      </w:r>
    </w:p>
    <w:p w:rsidR="00000000" w:rsidDel="00000000" w:rsidP="00000000" w:rsidRDefault="00000000" w:rsidRPr="00000000">
      <w:pPr>
        <w:keepNext w:val="0"/>
        <w:keepLines w:val="0"/>
        <w:widowControl w:val="0"/>
        <w:pBdr/>
        <w:spacing w:after="0" w:before="0" w:line="276"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40" w:before="0" w:line="276" w:lineRule="auto"/>
        <w:ind w:left="0" w:right="144"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We have several students to congratulate this month. Congratulations to grade 7 student Jing Ren who won 1st Place in the Middlesex County Fire Safety Poster Contest.  She will be honored at an Award Luncheon on June 7th at the Sheraton Framingham Hotel.  There she will receive a plaque and $200. Grade 8 student Jiaqi Yen is the first place winner in the MWRA’s 36th Annual Poster Contest. She will be presented a $100 gift card and award at a ceremony scheduled for Friday, May 26th at the Deer Island Treatment Plant.</w:t>
      </w:r>
    </w:p>
    <w:p w:rsidR="00000000" w:rsidDel="00000000" w:rsidP="00000000" w:rsidRDefault="00000000" w:rsidRPr="00000000">
      <w:pPr>
        <w:pBdr/>
        <w:spacing w:after="0" w:before="0" w:lineRule="auto"/>
        <w:ind w:left="0" w:right="0" w:firstLine="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Also, every year The Max Warburg Courage Curriculum Program has sixth graders throughout Massachusetts and different parts of the world write essays showing examples of courage that they have demonstrated.  The essays are titled, “Courage in My Life.”  The winners have their work published in an anthology titled, </w:t>
      </w:r>
      <w:r w:rsidDel="00000000" w:rsidR="00000000" w:rsidRPr="00000000">
        <w:rPr>
          <w:rFonts w:ascii="Times New Roman" w:cs="Times New Roman" w:eastAsia="Times New Roman" w:hAnsi="Times New Roman"/>
          <w:color w:val="000000"/>
          <w:highlight w:val="white"/>
          <w:u w:val="single"/>
          <w:rtl w:val="0"/>
        </w:rPr>
        <w:t xml:space="preserve">The Courage of Children – Boston and Beyond</w:t>
      </w:r>
      <w:r w:rsidDel="00000000" w:rsidR="00000000" w:rsidRPr="00000000">
        <w:rPr>
          <w:rFonts w:ascii="Times New Roman" w:cs="Times New Roman" w:eastAsia="Times New Roman" w:hAnsi="Times New Roman"/>
          <w:i w:val="1"/>
          <w:color w:val="000000"/>
          <w:highlight w:val="white"/>
          <w:u w:val="single"/>
          <w:rtl w:val="0"/>
        </w:rPr>
        <w:t xml:space="preserve">.</w:t>
      </w:r>
      <w:r w:rsidDel="00000000" w:rsidR="00000000" w:rsidRPr="00000000">
        <w:rPr>
          <w:rFonts w:ascii="Times New Roman" w:cs="Times New Roman" w:eastAsia="Times New Roman" w:hAnsi="Times New Roman"/>
          <w:color w:val="000000"/>
          <w:highlight w:val="white"/>
          <w:rtl w:val="0"/>
        </w:rPr>
        <w:t xml:space="preserve"> This year we congratulate two students from the Beebe School, Kaoutar Damia Wakaf and Haley Sousa, who have won and will be honored at a luncheon on Monday, May 15, 2017 at the Fairmont Copley Plaza Hotel.</w:t>
      </w:r>
    </w:p>
    <w:p w:rsidR="00000000" w:rsidDel="00000000" w:rsidP="00000000" w:rsidRDefault="00000000" w:rsidRPr="00000000">
      <w:pPr>
        <w:pBdr/>
        <w:spacing w:after="0" w:before="0" w:lineRule="auto"/>
        <w:ind w:left="0" w:right="0" w:firstLine="0"/>
        <w:contextualSpacing w:val="0"/>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pPr>
        <w:pBdr/>
        <w:spacing w:after="0" w:before="0" w:lineRule="auto"/>
        <w:ind w:left="0" w:right="0" w:firstLine="0"/>
        <w:contextualSpacing w:val="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The 4th grade students will proudly present "Music is for Everyone!" on April 11</w:t>
      </w:r>
      <w:r w:rsidDel="00000000" w:rsidR="00000000" w:rsidRPr="00000000">
        <w:rPr>
          <w:rFonts w:ascii="Times New Roman" w:cs="Times New Roman" w:eastAsia="Times New Roman" w:hAnsi="Times New Roman"/>
          <w:color w:val="000000"/>
          <w:highlight w:val="white"/>
          <w:vertAlign w:val="superscript"/>
          <w:rtl w:val="0"/>
        </w:rPr>
        <w:t xml:space="preserve">th</w:t>
      </w:r>
      <w:r w:rsidDel="00000000" w:rsidR="00000000" w:rsidRPr="00000000">
        <w:rPr>
          <w:rFonts w:ascii="Times New Roman" w:cs="Times New Roman" w:eastAsia="Times New Roman" w:hAnsi="Times New Roman"/>
          <w:color w:val="000000"/>
          <w:highlight w:val="white"/>
          <w:rtl w:val="0"/>
        </w:rPr>
        <w:t xml:space="preserve"> at 1:30. This show covers a wide variety of musical genres from Blues to Rap - the 4th grade will share with you a bit of music history about each song, and will be singing songs in 6 different styles! They will also be playing recorder, which they learned in music class! You won't want to miss "Music is for Everyone" so come join us!"</w:t>
      </w:r>
    </w:p>
    <w:p w:rsidR="00000000" w:rsidDel="00000000" w:rsidP="00000000" w:rsidRDefault="00000000" w:rsidRPr="00000000">
      <w:pPr>
        <w:pBdr/>
        <w:spacing w:after="0" w:before="0" w:lineRule="auto"/>
        <w:ind w:left="0" w:right="0" w:firstLine="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pBdr/>
        <w:spacing w:after="0" w:before="0" w:lineRule="auto"/>
        <w:ind w:left="0" w:right="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Important dates:         </w:t>
      </w:r>
      <w:r w:rsidDel="00000000" w:rsidR="00000000" w:rsidRPr="00000000">
        <w:rPr>
          <w:rFonts w:ascii="Times New Roman" w:cs="Times New Roman" w:eastAsia="Times New Roman" w:hAnsi="Times New Roman"/>
          <w:color w:val="000000"/>
          <w:sz w:val="24"/>
          <w:szCs w:val="24"/>
          <w:rtl w:val="0"/>
        </w:rPr>
        <w:t xml:space="preserve">April 5</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early release 12:30 dismissal</w:t>
      </w:r>
    </w:p>
    <w:p w:rsidR="00000000" w:rsidDel="00000000" w:rsidP="00000000" w:rsidRDefault="00000000" w:rsidRPr="00000000">
      <w:pPr>
        <w:pBdr/>
        <w:spacing w:after="0" w:before="0" w:lineRule="auto"/>
        <w:ind w:left="0" w:right="0" w:firstLine="0"/>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April 14 Good Friday 11:00 dismissal</w:t>
      </w:r>
    </w:p>
    <w:p w:rsidR="00000000" w:rsidDel="00000000" w:rsidP="00000000" w:rsidRDefault="00000000" w:rsidRPr="00000000">
      <w:pPr>
        <w:pBdr/>
        <w:spacing w:after="0" w:before="0" w:lineRule="auto"/>
        <w:ind w:left="0" w:right="0" w:firstLine="0"/>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April 17-21 School Vacation</w:t>
      </w:r>
    </w:p>
    <w:p w:rsidR="00000000" w:rsidDel="00000000" w:rsidP="00000000" w:rsidRDefault="00000000" w:rsidRPr="00000000">
      <w:pPr>
        <w:pBdr/>
        <w:spacing w:after="0" w:before="0" w:lineRule="auto"/>
        <w:ind w:left="0" w:right="0" w:firstLine="0"/>
        <w:contextualSpacing w:val="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Have a happy and safe Spring Vacation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262626"/>
        <w:sz w:val="22"/>
        <w:szCs w:val="22"/>
        <w:u w:val="none"/>
        <w:vertAlign w:val="baseline"/>
      </w:rPr>
    </w:rPrDefault>
    <w:pPrDefault>
      <w:pPr>
        <w:keepNext w:val="0"/>
        <w:keepLines w:val="0"/>
        <w:widowControl w:val="0"/>
        <w:pBdr/>
        <w:spacing w:after="200" w:before="200" w:line="276" w:lineRule="auto"/>
        <w:ind w:left="144" w:right="144"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200" w:before="240" w:line="276" w:lineRule="auto"/>
      <w:ind w:left="144" w:right="144" w:firstLine="0"/>
      <w:jc w:val="left"/>
    </w:pPr>
    <w:rPr>
      <w:rFonts w:ascii="Calibri" w:cs="Calibri" w:eastAsia="Calibri" w:hAnsi="Calibri"/>
      <w:b w:val="1"/>
      <w:i w:val="0"/>
      <w:smallCaps w:val="0"/>
      <w:strike w:val="0"/>
      <w:color w:val="4472c4"/>
      <w:sz w:val="28"/>
      <w:szCs w:val="28"/>
      <w:u w:val="none"/>
      <w:vertAlign w:val="baseline"/>
    </w:rPr>
  </w:style>
  <w:style w:type="paragraph" w:styleId="Heading2">
    <w:name w:val="heading 2"/>
    <w:basedOn w:val="Normal"/>
    <w:next w:val="Normal"/>
    <w:pPr>
      <w:keepNext w:val="1"/>
      <w:keepLines w:val="1"/>
      <w:widowControl w:val="0"/>
      <w:pBdr/>
      <w:spacing w:after="100" w:before="240" w:line="276" w:lineRule="auto"/>
      <w:ind w:left="144" w:right="144" w:firstLine="0"/>
      <w:jc w:val="left"/>
    </w:pPr>
    <w:rPr>
      <w:rFonts w:ascii="Calibri" w:cs="Calibri" w:eastAsia="Calibri" w:hAnsi="Calibri"/>
      <w:b w:val="1"/>
      <w:i w:val="0"/>
      <w:smallCaps w:val="0"/>
      <w:strike w:val="0"/>
      <w:color w:val="0d0d0d"/>
      <w:sz w:val="22"/>
      <w:szCs w:val="22"/>
      <w:u w:val="none"/>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120" w:before="120" w:line="240" w:lineRule="auto"/>
      <w:ind w:left="144" w:right="144" w:firstLine="0"/>
      <w:jc w:val="left"/>
    </w:pPr>
    <w:rPr>
      <w:rFonts w:ascii="Calibri" w:cs="Calibri" w:eastAsia="Calibri" w:hAnsi="Calibri"/>
      <w:b w:val="0"/>
      <w:i w:val="0"/>
      <w:smallCaps w:val="0"/>
      <w:strike w:val="0"/>
      <w:color w:val="4472c4"/>
      <w:sz w:val="28"/>
      <w:szCs w:val="28"/>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before="200" w:line="240" w:lineRule="auto"/>
      <w:ind w:left="144" w:right="144" w:firstLine="0"/>
      <w:contextualSpacing w:val="1"/>
    </w:pPr>
    <w:rPr>
      <w:color w:val="262626"/>
    </w:rPr>
    <w:tblPr>
      <w:tblStyleRowBandSize w:val="1"/>
      <w:tblStyleColBandSize w:val="1"/>
      <w:tblCellMar>
        <w:top w:w="0.0" w:type="dxa"/>
        <w:left w:w="115.0" w:type="dxa"/>
        <w:bottom w:w="0.0" w:type="dxa"/>
        <w:right w:w="115.0" w:type="dxa"/>
      </w:tblCellMar>
    </w:tblPr>
    <w:tcPr>
      <w:shd w:fill="f2f2f2"/>
    </w:tcPr>
    <w:tblStylePr w:type="band1Horz"/>
    <w:tblStylePr w:type="band1Vert"/>
    <w:tblStylePr w:type="band2Horz"/>
    <w:tblStylePr w:type="band2Vert"/>
    <w:tblStylePr w:type="firstCol"/>
    <w:tblStylePr w:type="firstRow">
      <w:pPr>
        <w:pBdr/>
        <w:contextualSpacing w:val="1"/>
      </w:pPr>
      <w:rPr/>
      <w:tcPr>
        <w:shd w:fill="ffffff"/>
        <w:tcMar>
          <w:left w:w="115.0" w:type="dxa"/>
          <w:right w:w="115.0" w:type="dxa"/>
        </w:tcMar>
      </w:tcPr>
    </w:tblStylePr>
    <w:tblStylePr w:type="lastCol"/>
    <w:tblStylePr w:type="lastRow">
      <w:pPr>
        <w:pBdr/>
        <w:contextualSpacing w:val="1"/>
      </w:pPr>
      <w:rPr/>
      <w:tcPr>
        <w:shd w:fill="ffffff"/>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maldenps.org/beebe/" TargetMode="External"/></Relationships>
</file>